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75E" w:rsidRDefault="003F4CFA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t>Д.Серікбаев атындағы ШҚТУ</w:t>
      </w: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3F4CFA">
      <w:pPr>
        <w:pStyle w:val="a3"/>
        <w:ind w:left="6100"/>
      </w:pPr>
      <w:r>
        <w:t>БЕКІТЕМІН:</w:t>
      </w:r>
    </w:p>
    <w:p w:rsidR="005B475E" w:rsidRDefault="003F4CFA">
      <w:pPr>
        <w:pStyle w:val="a3"/>
        <w:ind w:left="6100"/>
      </w:pPr>
      <w:r>
        <w:t>ЖТҒМ деканы:</w:t>
      </w:r>
    </w:p>
    <w:p w:rsidR="005B475E" w:rsidRDefault="003F4CFA">
      <w:pPr>
        <w:pStyle w:val="a3"/>
        <w:ind w:left="6100"/>
      </w:pPr>
      <w:r>
        <w:t>_____________ Амралинова Б.Б.</w:t>
      </w:r>
    </w:p>
    <w:p w:rsidR="005B475E" w:rsidRDefault="003F4CFA">
      <w:pPr>
        <w:pStyle w:val="a3"/>
        <w:ind w:left="6100"/>
      </w:pPr>
      <w:r>
        <w:t>_____________2024 ж.</w:t>
      </w: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ЕЛДІ МЕКЕНДЕРДІ КӨГАЛДАНДЫРУ</w:t>
      </w:r>
    </w:p>
    <w:p w:rsidR="005B475E" w:rsidRDefault="003F4CFA">
      <w:pPr>
        <w:pStyle w:val="a3"/>
        <w:jc w:val="center"/>
      </w:pPr>
      <w:r>
        <w:t>Жұмыс оқу бағдарламасы (силлабус)</w:t>
      </w: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3F4CFA">
      <w:pPr>
        <w:pStyle w:val="a3"/>
      </w:pPr>
      <w:r>
        <w:t xml:space="preserve">Білім беру </w:t>
      </w:r>
      <w:r>
        <w:t>бағдарламасы: 6B08301 Орман ресурстары және орман шаруашылығы</w:t>
      </w:r>
    </w:p>
    <w:p w:rsidR="005B475E" w:rsidRDefault="003F4CFA">
      <w:pPr>
        <w:pStyle w:val="a3"/>
      </w:pPr>
      <w:r>
        <w:t>Пәндерінің коды: ONM 4303</w:t>
      </w:r>
    </w:p>
    <w:p w:rsidR="005B475E" w:rsidRDefault="003F4CFA">
      <w:pPr>
        <w:pStyle w:val="a3"/>
      </w:pPr>
      <w:r>
        <w:t>Кредиттер саны: 5</w:t>
      </w:r>
    </w:p>
    <w:p w:rsidR="005B475E" w:rsidRDefault="003F4CFA">
      <w:pPr>
        <w:pStyle w:val="a3"/>
      </w:pPr>
      <w:r>
        <w:t>Цикл: БП</w:t>
      </w:r>
    </w:p>
    <w:p w:rsidR="005B475E" w:rsidRDefault="003F4CFA">
      <w:pPr>
        <w:pStyle w:val="a3"/>
      </w:pPr>
      <w:r>
        <w:t>Компонент: ТК</w:t>
      </w: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t>Өскемен</w:t>
      </w:r>
      <w:r>
        <w:t>, 2024</w:t>
      </w:r>
      <w:r>
        <w:br w:type="page"/>
      </w:r>
    </w:p>
    <w:p w:rsidR="005B475E" w:rsidRDefault="003F4CFA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</w:t>
      </w:r>
      <w:r>
        <w:t>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"ЖТҒМ" жұм</w:t>
      </w:r>
      <w:r>
        <w:t>ыс оқу бағдарламасы (силлабус) мектепте жасалған.</w:t>
      </w:r>
    </w:p>
    <w:p w:rsidR="005B475E" w:rsidRDefault="005B475E">
      <w:pPr>
        <w:pStyle w:val="a3"/>
      </w:pPr>
    </w:p>
    <w:p w:rsidR="005B475E" w:rsidRDefault="003F4CFA">
      <w:pPr>
        <w:pStyle w:val="a3"/>
      </w:pPr>
      <w:r>
        <w:t>Мектептің оқу-әдістемелік кеңесімен мақұлданған</w:t>
      </w:r>
    </w:p>
    <w:p w:rsidR="005B475E" w:rsidRDefault="005B475E">
      <w:pPr>
        <w:pStyle w:val="a3"/>
      </w:pPr>
    </w:p>
    <w:p w:rsidR="005B475E" w:rsidRDefault="003F4CFA">
      <w:pPr>
        <w:pStyle w:val="a3"/>
        <w:tabs>
          <w:tab w:val="left" w:pos="6500"/>
        </w:tabs>
      </w:pPr>
      <w:r>
        <w:t>Төрағасы</w:t>
      </w:r>
      <w:r>
        <w:tab/>
        <w:t>ФИО</w:t>
      </w:r>
    </w:p>
    <w:p w:rsidR="005B475E" w:rsidRDefault="003F4CFA">
      <w:pPr>
        <w:pStyle w:val="a3"/>
      </w:pPr>
      <w:r>
        <w:t>Күні    00.00.2000 ж.   хаттама 00</w:t>
      </w:r>
    </w:p>
    <w:p w:rsidR="005B475E" w:rsidRDefault="005B475E">
      <w:pPr>
        <w:pStyle w:val="a3"/>
      </w:pP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Лутай С.С.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5B475E" w:rsidRDefault="005B475E">
      <w:pPr>
        <w:pStyle w:val="a3"/>
      </w:pP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Асангалиев Е.А.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 xml:space="preserve">Валитова </w:t>
      </w:r>
      <w:r>
        <w:t>Н.В.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>Лутай С.С.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>Аубакирова З.А.</w:t>
      </w:r>
    </w:p>
    <w:p w:rsidR="005B475E" w:rsidRDefault="003F4CFA">
      <w:pPr>
        <w:pStyle w:val="a3"/>
        <w:tabs>
          <w:tab w:val="left" w:pos="6500"/>
        </w:tabs>
        <w:ind w:left="6500" w:hanging="6500"/>
        <w:jc w:val="left"/>
      </w:pPr>
      <w:r>
        <w:tab/>
        <w:t>Оқытушы</w:t>
      </w: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3F4CFA">
      <w:pPr>
        <w:pStyle w:val="a3"/>
      </w:pPr>
      <w:r>
        <w:br w:type="page"/>
      </w:r>
    </w:p>
    <w:p w:rsidR="005B475E" w:rsidRDefault="003F4CFA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5B475E" w:rsidRDefault="003F4CFA">
      <w:pPr>
        <w:pStyle w:val="a3"/>
        <w:jc w:val="center"/>
      </w:pPr>
      <w:r>
        <w:rPr>
          <w:b/>
        </w:rPr>
        <w:t>1.1 Пәннің қысқаша сипаттамасы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 xml:space="preserve">Табиғатты оңтайландыру және жасанды ландшафтарды жасау кезінде жасыл кеңістіктер құрамын білу және </w:t>
      </w:r>
      <w:r>
        <w:t>практикалық тұрғыда бекіту; елді мекендерді ландшафтты-жоспарлау ұйымының принциптері, қаланың немесе ауылдың жалпы ландшафтық жүйесін, оның жеке элементтерін (саябақтар, бақшалар, алаңдар, көшелер, мектептер, ауруханалар, кеңселер және т.б.)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1.2 Пәнді оқ</w:t>
      </w:r>
      <w:r>
        <w:rPr>
          <w:b/>
        </w:rPr>
        <w:t>ытудың мақсаты мен міндеттері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Пәнді оқытудың мақсаты:</w:t>
      </w:r>
    </w:p>
    <w:p w:rsidR="005B475E" w:rsidRDefault="003F4CFA">
      <w:pPr>
        <w:pStyle w:val="a3"/>
        <w:ind w:firstLine="567"/>
      </w:pPr>
      <w:r>
        <w:t>Көгалдандыру объектілерін жобалау, салу және пайдалану бойынша теориялық білімі мен практикалық дағдылары бар мамандарды даярлау.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Пәнді оқытудың міндеттері:</w:t>
      </w:r>
    </w:p>
    <w:p w:rsidR="005B475E" w:rsidRDefault="003F4CFA">
      <w:pPr>
        <w:pStyle w:val="a3"/>
        <w:ind w:firstLine="567"/>
      </w:pPr>
      <w:r>
        <w:t>- табиғи және жасанды ландшафты құру кезінд</w:t>
      </w:r>
      <w:r>
        <w:t>е жасыл кеңістікті композициялау әдістерін зерттеу;</w:t>
      </w:r>
    </w:p>
    <w:p w:rsidR="005B475E" w:rsidRDefault="003F4CFA">
      <w:pPr>
        <w:pStyle w:val="a3"/>
        <w:ind w:firstLine="567"/>
      </w:pPr>
      <w:r>
        <w:t>- көгалдандыру объектілерін жобалау кезінде құжаттаманы зерделеу;</w:t>
      </w:r>
    </w:p>
    <w:p w:rsidR="005B475E" w:rsidRDefault="003F4CFA">
      <w:pPr>
        <w:pStyle w:val="a3"/>
        <w:ind w:firstLine="567"/>
      </w:pPr>
      <w:r>
        <w:t>- елді мекендерді ландшафтық-жоспарлау принциптерін игеру, қаланы немесе ауылды көгалдандырудың жалпы жүйесін, сондай-ақ оның жекелеген эл</w:t>
      </w:r>
      <w:r>
        <w:t>ементтерін (саябақтар, бақтар, скверлер, көше екпелері, мектептер, ауруханалар, кеңселер және т. б.) жобалау;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1.3 Оқыту қортындысы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5B475E" w:rsidRDefault="005B475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5B475E">
        <w:trPr>
          <w:tblHeader/>
        </w:trPr>
        <w:tc>
          <w:tcPr>
            <w:tcW w:w="1119" w:type="pct"/>
            <w:vMerge w:val="restart"/>
          </w:tcPr>
          <w:p w:rsidR="005B475E" w:rsidRDefault="003F4CFA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5B475E" w:rsidRDefault="003F4CFA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5B475E">
        <w:trPr>
          <w:tblHeader/>
        </w:trPr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2015" w:type="pct"/>
          </w:tcPr>
          <w:p w:rsidR="005B475E" w:rsidRDefault="003F4CFA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5B475E" w:rsidRDefault="003F4CFA">
            <w:pPr>
              <w:pStyle w:val="a3"/>
              <w:jc w:val="center"/>
            </w:pPr>
            <w:r>
              <w:t>пәндер</w:t>
            </w:r>
          </w:p>
        </w:tc>
      </w:tr>
      <w:tr w:rsidR="005B475E"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rPr>
                <w:sz w:val="20"/>
              </w:rPr>
              <w:t xml:space="preserve">КК6 - Кәсіби саладағы жаңа кәсіби білім мен дағдыларды, шығармашылық дамуы мен инновацияларын үздіксіз дамыту қажеттілігін қалыптастыруға үлес </w:t>
            </w:r>
            <w:r>
              <w:rPr>
                <w:sz w:val="20"/>
              </w:rPr>
              <w:t>қосу</w:t>
            </w:r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0"/>
              </w:rPr>
              <w:t>РО10 - Ландшафтық сәулет объектілерін жобалау және пайдалану, жасыл алаңдарды және саябақтарды реконструкциялау бойынша жұмыстарды ұйымдастырады және жүргізеді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көгалдандыру объектілерін табиғи ландшафт компоненттерімен ұтымды үйлестіру ережелерін б</w:t>
            </w:r>
            <w:r>
              <w:rPr>
                <w:sz w:val="20"/>
              </w:rPr>
              <w:t>ілу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халықтың жас құрылымы мен әлеуметтік құрамын ескере отырып, елді мекендерді көгалдандыру нормаларын және көгалдандыру алаңдарын есептеуді білу.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 xml:space="preserve">- ҚР жағдайында елді мекендерді көгалдандыруда қолданылатын ағаштардың, бұталардың, лианалардың және </w:t>
            </w:r>
            <w:r>
              <w:rPr>
                <w:sz w:val="20"/>
              </w:rPr>
              <w:t>шөпті-гүлді өсімдіктердің ассортиментін білу;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әр түрлі көгалдандыру объектілері үшін ағаш және бұта түрлерінің ассортиментін таңдай білу;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елді мекендерді ландшафтық-жоспарлы ұйымдастыру қағидаттары негізінде қаланы немесе ауылды көгалдандырудың жалпы ж</w:t>
            </w:r>
            <w:r>
              <w:rPr>
                <w:sz w:val="20"/>
              </w:rPr>
              <w:t>үйесін</w:t>
            </w:r>
            <w:r>
              <w:rPr>
                <w:sz w:val="20"/>
              </w:rPr>
              <w:t xml:space="preserve"> және оның жекелеген элементтерін (саябақтар, бақтар, скверлер, көше екпелері, </w:t>
            </w:r>
            <w:r>
              <w:rPr>
                <w:sz w:val="20"/>
              </w:rPr>
              <w:lastRenderedPageBreak/>
              <w:t>мектептер, ауруханалар, офистер және т.б.) жобалау.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объективті баға бере білу, ұғымдардың мазмұнын ашып, пән бойынша өз білімдерін жеткізе білу, сонымен қатар субъективт</w:t>
            </w:r>
            <w:r>
              <w:rPr>
                <w:sz w:val="20"/>
              </w:rPr>
              <w:t>і бағалауды және осы білімге деген көзқарасты білдіру.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ұжыммен қарым-қатынас жасай білу және әрқашан туындаған мәселенің дұрыс шешімін табу.</w:t>
            </w:r>
          </w:p>
          <w:p w:rsidR="005B475E" w:rsidRDefault="003F4CFA">
            <w:pPr>
              <w:pStyle w:val="a3"/>
              <w:ind w:firstLine="567"/>
            </w:pPr>
            <w:r>
              <w:rPr>
                <w:sz w:val="20"/>
              </w:rPr>
              <w:t>- өз ойларын дұрыс жеткізе білу, ғылыми ақпарат көздерін пайдалану, алған білімдерін іс жүзінде пайдалану, өз бет</w:t>
            </w:r>
            <w:r>
              <w:rPr>
                <w:sz w:val="20"/>
              </w:rPr>
              <w:t>інше жұмыс істеу.</w:t>
            </w:r>
          </w:p>
          <w:p w:rsidR="005B475E" w:rsidRDefault="005B475E">
            <w:pPr>
              <w:pStyle w:val="a3"/>
            </w:pP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5B475E" w:rsidRDefault="003F4CFA">
      <w:pPr>
        <w:pStyle w:val="a3"/>
        <w:ind w:firstLine="567"/>
      </w:pPr>
      <w:r>
        <w:t xml:space="preserve">- проблемалық және жобалық-бағдарлы оқыту </w:t>
      </w:r>
      <w:r>
        <w:t>технологиясы;</w:t>
      </w:r>
    </w:p>
    <w:p w:rsidR="005B475E" w:rsidRDefault="003F4CFA">
      <w:pPr>
        <w:pStyle w:val="a3"/>
        <w:ind w:firstLine="567"/>
      </w:pPr>
      <w:r>
        <w:t>- оқу-зерттеу қызметінің технологиялары;</w:t>
      </w:r>
    </w:p>
    <w:p w:rsidR="005B475E" w:rsidRDefault="003F4CFA">
      <w:pPr>
        <w:pStyle w:val="a3"/>
        <w:ind w:firstLine="567"/>
      </w:pPr>
      <w:r>
        <w:t>- коммуникативтік технологиялар (дискуссия, пресс-конференция, оқу пікірсайыстары және басқа да белсенді формалар мен әдістер);</w:t>
      </w:r>
    </w:p>
    <w:p w:rsidR="005B475E" w:rsidRDefault="003F4CFA">
      <w:pPr>
        <w:pStyle w:val="a3"/>
        <w:ind w:firstLine="567"/>
      </w:pPr>
      <w:r>
        <w:t>- білім алушылар іскерлік, рөлдік, имитациялық ойындарға қатысатын ойын т</w:t>
      </w:r>
      <w:r>
        <w:t>ехнологиялары;</w:t>
      </w:r>
    </w:p>
    <w:p w:rsidR="005B475E" w:rsidRDefault="003F4CFA">
      <w:pPr>
        <w:pStyle w:val="a3"/>
        <w:ind w:firstLine="567"/>
      </w:pPr>
      <w:r>
        <w:t>- ақпараттық-коммуникациялық (соның ішінде қашықтықтан білім беру ) технологиялар.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</w:t>
      </w:r>
      <w:r>
        <w:t>ейімделген білім беру технологиялары қолданылуы мүмкін:</w:t>
      </w:r>
    </w:p>
    <w:p w:rsidR="005B475E" w:rsidRDefault="003F4CFA">
      <w:pPr>
        <w:pStyle w:val="a3"/>
        <w:ind w:firstLine="567"/>
      </w:pPr>
      <w:r>
        <w:t>- қашықтықтан оқыту;</w:t>
      </w:r>
    </w:p>
    <w:p w:rsidR="005B475E" w:rsidRDefault="003F4CFA">
      <w:pPr>
        <w:pStyle w:val="a3"/>
        <w:ind w:firstLine="567"/>
      </w:pPr>
      <w:r>
        <w:t>- жеке бағытталған (мысалы, тірек-қимыл аппараты бұзылған студенттер үшін экрандағы пернетақтаны және ақпаратты енгізудің балама құрылғыларын пайдалану; есту қабілеті нашар студен</w:t>
      </w:r>
      <w:r>
        <w:t>ттер компьютерлік техниканы, аудио жабдықтарды, видео жабдықтарды, электронды тақтаны оқитын оқу аудиториясына арналған жабдықтар);</w:t>
      </w:r>
    </w:p>
    <w:p w:rsidR="005B475E" w:rsidRDefault="003F4CFA">
      <w:pPr>
        <w:pStyle w:val="a3"/>
        <w:ind w:firstLine="567"/>
      </w:pPr>
      <w:r>
        <w:t xml:space="preserve">- пәнге бағытталған (мақсатты қалыптастыру процесі, яғни мақсаттар оқушылардың іс-әрекетінде көрінетін олардың нәтижелері </w:t>
      </w:r>
      <w:r>
        <w:t>арқылы қалыптасады);</w:t>
      </w:r>
    </w:p>
    <w:p w:rsidR="005B475E" w:rsidRDefault="003F4CFA">
      <w:pPr>
        <w:pStyle w:val="a3"/>
        <w:ind w:firstLine="567"/>
      </w:pPr>
      <w:r>
        <w:t>- оқу материалын жасауға көмектесу үшін ұйымдастырылған студенттермен қосымша жеке кеңестер мен сабақтар өткізу.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1.4.3 Оқыту форматы</w:t>
      </w:r>
    </w:p>
    <w:p w:rsidR="005B475E" w:rsidRDefault="005B475E">
      <w:pPr>
        <w:pStyle w:val="a3"/>
      </w:pP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lastRenderedPageBreak/>
        <w:t>1.5 Пререквизиттер</w:t>
      </w:r>
    </w:p>
    <w:p w:rsidR="005B475E" w:rsidRDefault="005B475E">
      <w:pPr>
        <w:pStyle w:val="a3"/>
      </w:pPr>
    </w:p>
    <w:p w:rsidR="005B475E" w:rsidRDefault="005B475E">
      <w:pPr>
        <w:pStyle w:val="a3"/>
        <w:ind w:firstLine="567"/>
      </w:pP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1.6 Постреквизиттер</w:t>
      </w:r>
    </w:p>
    <w:p w:rsidR="005B475E" w:rsidRDefault="005B475E">
      <w:pPr>
        <w:pStyle w:val="a3"/>
      </w:pPr>
    </w:p>
    <w:p w:rsidR="005B475E" w:rsidRDefault="005B475E">
      <w:pPr>
        <w:pStyle w:val="a3"/>
        <w:ind w:firstLine="567"/>
      </w:pP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1.7 Пәннің еңбек сыйымдылығы</w:t>
      </w:r>
    </w:p>
    <w:p w:rsidR="005B475E" w:rsidRDefault="005B475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5B475E">
        <w:trPr>
          <w:tblHeader/>
        </w:trPr>
        <w:tc>
          <w:tcPr>
            <w:tcW w:w="3500" w:type="pct"/>
          </w:tcPr>
          <w:p w:rsidR="005B475E" w:rsidRDefault="003F4CFA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5B475E" w:rsidRDefault="003F4CFA">
            <w:pPr>
              <w:pStyle w:val="a3"/>
              <w:jc w:val="center"/>
            </w:pPr>
            <w:r>
              <w:t>сағат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30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30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75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емтихан, курстық жоба</w:t>
            </w: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2 ПӘННІҢ МАЗМҰНЫ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2.1 Тақырыптық жоспар</w:t>
      </w:r>
    </w:p>
    <w:p w:rsidR="005B475E" w:rsidRDefault="005B475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4"/>
        <w:gridCol w:w="1261"/>
      </w:tblGrid>
      <w:tr w:rsidR="005B475E">
        <w:trPr>
          <w:tblHeader/>
        </w:trPr>
        <w:tc>
          <w:tcPr>
            <w:tcW w:w="147" w:type="pct"/>
          </w:tcPr>
          <w:p w:rsidR="005B475E" w:rsidRDefault="003F4CF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B475E" w:rsidRDefault="003F4CFA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5B475E" w:rsidRDefault="003F4CFA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5B475E" w:rsidRDefault="003F4CFA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5B475E">
        <w:tc>
          <w:tcPr>
            <w:tcW w:w="0" w:type="auto"/>
            <w:gridSpan w:val="4"/>
          </w:tcPr>
          <w:p w:rsidR="005B475E" w:rsidRDefault="003F4CFA">
            <w:pPr>
              <w:pStyle w:val="a3"/>
              <w:jc w:val="center"/>
            </w:pPr>
            <w:r>
              <w:rPr>
                <w:b/>
              </w:rPr>
              <w:t xml:space="preserve">Дәрістік сабақтар / </w:t>
            </w:r>
            <w:r>
              <w:rPr>
                <w:b/>
              </w:rPr>
              <w:t>Лекционные занятия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Көгалдандыру объектілерін жіктеу.</w:t>
            </w:r>
          </w:p>
          <w:p w:rsidR="005B475E" w:rsidRPr="00E6397E" w:rsidRDefault="003F4CFA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Қоныстанудан</w:t>
            </w:r>
            <w:r>
              <w:rPr>
                <w:sz w:val="22"/>
                <w:lang w:val="kk-KZ"/>
              </w:rPr>
              <w:t xml:space="preserve"> тыс және қоныстану аумақтары. Жалпы, шектеулі және арнайы пайдаланылатын объектілер.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Қаланың жоспарлау құрылымының түрлері.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 xml:space="preserve">Көгалдандыру нормалары. </w:t>
            </w:r>
            <w:r>
              <w:rPr>
                <w:sz w:val="22"/>
                <w:lang w:val="kk-KZ"/>
              </w:rPr>
              <w:t>Қалалардың</w:t>
            </w:r>
            <w:r>
              <w:rPr>
                <w:sz w:val="22"/>
                <w:lang w:val="kk-KZ"/>
              </w:rPr>
              <w:t xml:space="preserve"> құрылымы мен орналасуы бойынша жіктелуі.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Көшенің көлденең және бойлық профилі.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Ырғақ және метр. Көше құрылымы және оның профилі.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Көшелерді көгалдандыру.</w:t>
            </w:r>
          </w:p>
          <w:p w:rsidR="005B475E" w:rsidRPr="00E6397E" w:rsidRDefault="003F4CFA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Көше габариттерінде жасыл желектерді орналастыру ере</w:t>
            </w:r>
            <w:r>
              <w:rPr>
                <w:sz w:val="22"/>
                <w:lang w:val="kk-KZ"/>
              </w:rPr>
              <w:t>жесі. Көшедегі қарапайым екпелердегі ағаштардың биіктігі.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Тротуарларды көгалдандыру.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Тротуарларға қарапайым ағаш отырғызу. Өсімдіктерді орналастыру ережелері.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Ағаш отырғызудың әдісі.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 xml:space="preserve">Кең көшелерде және ені аз </w:t>
            </w:r>
            <w:r>
              <w:rPr>
                <w:sz w:val="22"/>
                <w:lang w:val="kk-KZ"/>
              </w:rPr>
              <w:t>көшелерде шұңқырларға ағаш отырғызу.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Тротуарлардың жиектерінде арнайы бөлінген жасыл жолақтар.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Ағаш отырғызу, орналастыру нормалары мен ережелері.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Көшелерді көгалдандырудағы хеджирлеу.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 xml:space="preserve">Хеджирлеудің мақсаты, жасау </w:t>
            </w:r>
            <w:r>
              <w:rPr>
                <w:sz w:val="22"/>
                <w:lang w:val="kk-KZ"/>
              </w:rPr>
              <w:t>технологиясы.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Көше қиылыстарында ағаш отырғызу.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Көру үшбұрышы. Қиылыстарда отырғызылған өсімдіктерге қойылатын талаптар.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Жолдардағы бөлу жолақтары.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 xml:space="preserve">Бөлу жолақтарына арналған өсімдіктердің ассортименті және оларға </w:t>
            </w:r>
            <w:r>
              <w:rPr>
                <w:sz w:val="22"/>
                <w:lang w:val="kk-KZ"/>
              </w:rPr>
              <w:t>қойылатын</w:t>
            </w:r>
            <w:r>
              <w:rPr>
                <w:sz w:val="22"/>
                <w:lang w:val="kk-KZ"/>
              </w:rPr>
              <w:t xml:space="preserve"> талаптар. Орналастыру ережелері.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Көшедегі алдыңғы бақтар.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Алдыңғы бақтардың жіктелуі, өсімдіктерді таңдау және оларды орналастыру ережелері.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Бульварларды орналастыру және көгалдандыру тәсілдері.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 xml:space="preserve">бір </w:t>
            </w:r>
            <w:r>
              <w:rPr>
                <w:sz w:val="22"/>
                <w:lang w:val="kk-KZ"/>
              </w:rPr>
              <w:t>және екі жолақты бульварлар. өсімдіктердің ассортименті, орналастыру ережелері.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Жағалауларды көгалдандыру.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Су объектілерінің қайыңына өсімдік композициясын салу.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Гүлзарлар.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Қалалық</w:t>
            </w:r>
            <w:r>
              <w:rPr>
                <w:sz w:val="22"/>
                <w:lang w:val="kk-KZ"/>
              </w:rPr>
              <w:t xml:space="preserve"> алаңдардың жіктелуі және оларды</w:t>
            </w:r>
            <w:r>
              <w:rPr>
                <w:sz w:val="22"/>
                <w:lang w:val="kk-KZ"/>
              </w:rPr>
              <w:t xml:space="preserve"> көгалдандырудың негізгі принциптері.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Баспалдақтар мен террастарды көгалдандыру.</w:t>
            </w:r>
          </w:p>
          <w:p w:rsidR="005B475E" w:rsidRPr="00E6397E" w:rsidRDefault="003F4CFA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Көлбеуі бар аумақтарды көгалдандыру ережелері. Өсімдіктерді таңдау және орналастыру ережелері.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  <w:gridSpan w:val="2"/>
          </w:tcPr>
          <w:p w:rsidR="005B475E" w:rsidRDefault="003F4CF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  <w:gridSpan w:val="4"/>
          </w:tcPr>
          <w:p w:rsidR="005B475E" w:rsidRDefault="003F4CFA">
            <w:pPr>
              <w:pStyle w:val="a3"/>
              <w:jc w:val="center"/>
            </w:pPr>
            <w:r>
              <w:rPr>
                <w:b/>
              </w:rPr>
              <w:t xml:space="preserve">Практикалық сабақтар / </w:t>
            </w:r>
            <w:r>
              <w:rPr>
                <w:b/>
              </w:rPr>
              <w:t>Практические занятия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Көгалдандыру шараларын жобалау тәсілдері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Сосквера.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 парктің немесе сквердің жобасын жасау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3 тақырып. Көшені көгалдандыру жобасын жасау.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 xml:space="preserve">Объектінің негізгі </w:t>
            </w:r>
            <w:r>
              <w:rPr>
                <w:sz w:val="22"/>
                <w:lang w:val="kk-KZ"/>
              </w:rPr>
              <w:t>жобасын әзірлеу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Мектеп жанындағы учаскені көгалдандыру жобасын жасау.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Балабақша және бөбекжай учаскелерін көгалдандыру жобасын жасау.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</w:t>
            </w:r>
            <w:r>
              <w:rPr>
                <w:b/>
                <w:sz w:val="22"/>
                <w:lang w:val="kk-KZ"/>
              </w:rPr>
              <w:t>тақырып. Кеңсе жанындағы учаскені көгалдандыру жобасын жасау.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Объектінің негізгі жобасын әзірлеу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Көгалдандыру екпелерін отырғызу техникасы.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Көгалдандыру екпелерін отырғызу тәсілдерін зерттеу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Сәндік-көгалдандыру </w:t>
            </w:r>
            <w:r>
              <w:rPr>
                <w:b/>
                <w:sz w:val="22"/>
                <w:lang w:val="kk-KZ"/>
              </w:rPr>
              <w:t>екпелерін күту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Көгалдандырудың негізгі әдістері.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Көгалдандырудың негізгі әдістерін зерттеу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Жалпықалалық мақсаттағы көшені көгалдандыру ерекшеліктері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Қала сыртындағы балалар демалыс лагерін </w:t>
            </w:r>
            <w:r>
              <w:rPr>
                <w:b/>
                <w:sz w:val="22"/>
                <w:lang w:val="kk-KZ"/>
              </w:rPr>
              <w:t>көгалдандыру және абаттандыру принциптері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Аумақты функционалдық аймақтарға бөлу.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Аумақтың функционалды аудандастырылуын зерттеу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Бақша-саябақ құрылыстарын салу.</w:t>
            </w:r>
          </w:p>
          <w:p w:rsidR="005B475E" w:rsidRDefault="003F4CFA">
            <w:pPr>
              <w:pStyle w:val="a3"/>
            </w:pPr>
            <w:r>
              <w:rPr>
                <w:sz w:val="22"/>
                <w:lang w:val="kk-KZ"/>
              </w:rPr>
              <w:t>Бақша-саябақ құрылыстарының құрылысын қарау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  <w:gridSpan w:val="2"/>
          </w:tcPr>
          <w:p w:rsidR="005B475E" w:rsidRDefault="003F4CF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5B475E" w:rsidRDefault="005B475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074"/>
        <w:gridCol w:w="2191"/>
        <w:gridCol w:w="1184"/>
        <w:gridCol w:w="1384"/>
        <w:gridCol w:w="1584"/>
        <w:gridCol w:w="1271"/>
      </w:tblGrid>
      <w:tr w:rsidR="005B475E">
        <w:trPr>
          <w:trHeight w:val="1229"/>
          <w:tblHeader/>
        </w:trPr>
        <w:tc>
          <w:tcPr>
            <w:tcW w:w="1026" w:type="pct"/>
          </w:tcPr>
          <w:p w:rsidR="005B475E" w:rsidRDefault="003F4CFA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5B475E" w:rsidRDefault="003F4CFA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5B475E" w:rsidRDefault="003F4CFA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5B475E" w:rsidRDefault="003F4CFA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5B475E" w:rsidRDefault="003F4CFA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5B475E" w:rsidRDefault="003F4CFA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МЕМСТ, ҚНжЕ және ЖЕҚ зерделеу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Әр</w:t>
            </w:r>
            <w:r>
              <w:rPr>
                <w:sz w:val="22"/>
              </w:rPr>
              <w:t xml:space="preserve"> түрлі функционалдық мақсаттағы объектілерді </w:t>
            </w:r>
            <w:r>
              <w:rPr>
                <w:sz w:val="22"/>
              </w:rPr>
              <w:t>көгалдандыру бойынша МЕМСТ, ҚНжЕ және ЖАК зерделеу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МЕМСТ 21.204-93 "көліктің бас жоспарлары мен құрылыстары элементтерінің шартты графикалық белгілері мен бейнелері"зерделеу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 xml:space="preserve">МЕМСТ 21.204-93 "көліктің бас жоспарлары мен құрылыстары элементтерінің </w:t>
            </w:r>
            <w:r>
              <w:rPr>
                <w:sz w:val="22"/>
              </w:rPr>
              <w:t>шартты графикалық белгілері мен бейнелері"зерделеу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"Кәсіпорындардың, құрылыстардың және тұрғын үй-азаматтық объектілердің бас жоспарларының жұмыс құжаттамасын орындау Қағидалары"МЕМСТ 21.508-93 зерделеу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"Кәсіпорындардың, құрылыстардың және тұрғын</w:t>
            </w:r>
            <w:r>
              <w:rPr>
                <w:sz w:val="22"/>
              </w:rPr>
              <w:t xml:space="preserve"> үй-азаматтық объектілердің бас жоспарларының жұмыс құжаттамасын орындау Қағидалары"МЕМСТ 21.508-93 зерделеу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Құрылыс</w:t>
            </w:r>
            <w:r>
              <w:rPr>
                <w:sz w:val="22"/>
              </w:rPr>
              <w:t xml:space="preserve"> нормалары мен ережелерін ҚНжЕ III-10-75 зерделеу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Құрылыс</w:t>
            </w:r>
            <w:r>
              <w:rPr>
                <w:sz w:val="22"/>
              </w:rPr>
              <w:t xml:space="preserve"> нормалары мен ережелерін ҚНжЕ III-10-75 зерделеу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Қала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сыртындағы аумақтарды </w:t>
            </w:r>
            <w:r>
              <w:rPr>
                <w:sz w:val="22"/>
              </w:rPr>
              <w:lastRenderedPageBreak/>
              <w:t>ландшафтық-жоспарлау ұйымдастыру бойынша бас жоспар мен дендроплан схемаларын әзірлеу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lastRenderedPageBreak/>
              <w:t xml:space="preserve">Елді мекенді көгалдандыру </w:t>
            </w:r>
            <w:r>
              <w:rPr>
                <w:sz w:val="22"/>
              </w:rPr>
              <w:lastRenderedPageBreak/>
              <w:t>объектісін (паркті, бақты, скверді, көшелерді, өнеркәсіптік кәсіпорындарды, офисті)ландшафтық-жоспарлау бойынша бас жоспар</w:t>
            </w:r>
            <w:r>
              <w:rPr>
                <w:sz w:val="22"/>
              </w:rPr>
              <w:t>дың және дендропланның схемаларын әзірлеу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lastRenderedPageBreak/>
              <w:t>Қала</w:t>
            </w:r>
            <w:r>
              <w:rPr>
                <w:sz w:val="22"/>
              </w:rPr>
              <w:t xml:space="preserve"> сыртындағы аумақтарды ландшафтық-жоспарлау ұйымдастыру бойынша бас жоспар мен дендроплан схемаларын әзірлеу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</w:pPr>
            <w:r>
              <w:rPr>
                <w:sz w:val="22"/>
              </w:rPr>
              <w:t>Қала</w:t>
            </w:r>
            <w:r>
              <w:rPr>
                <w:sz w:val="22"/>
              </w:rPr>
              <w:t xml:space="preserve"> сыртындағы аумақтарды ландшафтық-жоспарлау ұйымдастыру бойынша бас жоспар мен </w:t>
            </w:r>
            <w:r>
              <w:rPr>
                <w:sz w:val="22"/>
              </w:rPr>
              <w:t>дендроплан схемаларын әзірлеу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1-5</w:t>
            </w: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5B475E" w:rsidRDefault="005B475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5B475E">
        <w:trPr>
          <w:tblHeader/>
        </w:trPr>
        <w:tc>
          <w:tcPr>
            <w:tcW w:w="1850" w:type="pct"/>
            <w:vMerge w:val="restart"/>
          </w:tcPr>
          <w:p w:rsidR="005B475E" w:rsidRDefault="003F4CFA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5B475E" w:rsidRDefault="003F4CFA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5B475E">
        <w:trPr>
          <w:tblHeader/>
        </w:trPr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5B475E" w:rsidRDefault="003F4CFA">
            <w:pPr>
              <w:pStyle w:val="a3"/>
              <w:jc w:val="center"/>
            </w:pPr>
            <w:r>
              <w:t>15</w:t>
            </w:r>
          </w:p>
        </w:tc>
      </w:tr>
      <w:tr w:rsidR="005B475E">
        <w:tc>
          <w:tcPr>
            <w:tcW w:w="0" w:type="auto"/>
            <w:gridSpan w:val="16"/>
          </w:tcPr>
          <w:p w:rsidR="005B475E" w:rsidRDefault="003F4CFA">
            <w:pPr>
              <w:pStyle w:val="a3"/>
              <w:jc w:val="center"/>
            </w:pPr>
            <w:r>
              <w:t>Білімі /Знание</w:t>
            </w:r>
          </w:p>
        </w:tc>
      </w:tr>
      <w:tr w:rsidR="005B475E"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</w:tr>
      <w:tr w:rsidR="005B475E">
        <w:tc>
          <w:tcPr>
            <w:tcW w:w="0" w:type="auto"/>
            <w:gridSpan w:val="16"/>
          </w:tcPr>
          <w:p w:rsidR="005B475E" w:rsidRDefault="003F4CF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5B475E"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</w:tr>
      <w:tr w:rsidR="005B475E">
        <w:tc>
          <w:tcPr>
            <w:tcW w:w="0" w:type="auto"/>
            <w:gridSpan w:val="16"/>
          </w:tcPr>
          <w:p w:rsidR="005B475E" w:rsidRDefault="003F4CFA">
            <w:pPr>
              <w:pStyle w:val="a3"/>
              <w:jc w:val="center"/>
            </w:pPr>
            <w:r>
              <w:t xml:space="preserve">Пайдалану  / </w:t>
            </w:r>
            <w:r>
              <w:t>Применение</w:t>
            </w:r>
          </w:p>
        </w:tc>
      </w:tr>
      <w:tr w:rsidR="005B475E"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</w:tr>
      <w:tr w:rsidR="005B475E">
        <w:tc>
          <w:tcPr>
            <w:tcW w:w="0" w:type="auto"/>
            <w:gridSpan w:val="16"/>
          </w:tcPr>
          <w:p w:rsidR="005B475E" w:rsidRDefault="003F4CFA">
            <w:pPr>
              <w:pStyle w:val="a3"/>
              <w:jc w:val="center"/>
            </w:pPr>
            <w:r>
              <w:t>Талдау / Анализ</w:t>
            </w:r>
          </w:p>
        </w:tc>
      </w:tr>
      <w:tr w:rsidR="005B475E"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3 БІЛІМ АЛУШЫНЫҢ БІЛІМІН БАҒАЛАУ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</w:t>
      </w:r>
      <w:r>
        <w:t>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</w:t>
      </w:r>
      <w:r>
        <w:t>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5B475E" w:rsidRDefault="005B475E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290"/>
        <w:gridCol w:w="5311"/>
        <w:gridCol w:w="2081"/>
        <w:gridCol w:w="1006"/>
      </w:tblGrid>
      <w:tr w:rsidR="005B475E">
        <w:trPr>
          <w:tblHeader/>
        </w:trPr>
        <w:tc>
          <w:tcPr>
            <w:tcW w:w="500" w:type="pct"/>
          </w:tcPr>
          <w:p w:rsidR="005B475E" w:rsidRDefault="003F4CFA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5B475E" w:rsidRDefault="003F4CFA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5B475E" w:rsidRDefault="003F4CFA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5B475E" w:rsidRDefault="003F4CFA">
            <w:pPr>
              <w:pStyle w:val="a3"/>
              <w:jc w:val="center"/>
            </w:pPr>
            <w:r>
              <w:t>Жиыны</w:t>
            </w:r>
          </w:p>
        </w:tc>
      </w:tr>
      <w:tr w:rsidR="005B475E"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lastRenderedPageBreak/>
              <w:t>1-й аралық бақылау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0-100</w:t>
            </w:r>
          </w:p>
        </w:tc>
      </w:tr>
      <w:tr w:rsidR="005B475E"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</w:tr>
      <w:tr w:rsidR="005B475E"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</w:tr>
      <w:tr w:rsidR="005B475E"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 xml:space="preserve">2-й </w:t>
            </w:r>
            <w:r>
              <w:t>аралық бақылау</w:t>
            </w: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0-100</w:t>
            </w:r>
          </w:p>
        </w:tc>
      </w:tr>
      <w:tr w:rsidR="005B475E"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</w:tr>
      <w:tr w:rsidR="005B475E"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</w:tcPr>
          <w:p w:rsidR="005B475E" w:rsidRDefault="005B475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  <w:jc w:val="center"/>
            </w:pPr>
          </w:p>
        </w:tc>
      </w:tr>
      <w:tr w:rsidR="00E6397E" w:rsidTr="00E6397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5B475E" w:rsidRDefault="003F4CFA">
            <w:pPr>
              <w:pStyle w:val="a3"/>
            </w:pPr>
            <w:r>
              <w:t>емтихан, курстық жоба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0-100</w:t>
            </w: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5B475E" w:rsidRDefault="003F4CFA">
      <w:pPr>
        <w:pStyle w:val="a3"/>
        <w:ind w:firstLine="567"/>
      </w:pPr>
      <w:r>
        <w:t>- Емтиханда алынған нәтиженің 40%;</w:t>
      </w:r>
    </w:p>
    <w:p w:rsidR="005B475E" w:rsidRDefault="003F4CFA">
      <w:pPr>
        <w:pStyle w:val="a3"/>
        <w:ind w:firstLine="567"/>
      </w:pPr>
      <w:r>
        <w:t>- Ағымдағы үлгерімнің 60% - ы.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5B475E" w:rsidRDefault="005B475E">
      <w:pPr>
        <w:pStyle w:val="a3"/>
      </w:pPr>
    </w:p>
    <w:p w:rsidR="005B475E" w:rsidRDefault="003F4CF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5B475E" w:rsidRDefault="003F4CFA">
      <w:pPr>
        <w:pStyle w:val="a3"/>
        <w:ind w:firstLine="567"/>
      </w:pPr>
      <w:r>
        <w:t>Э – емтихандағы бағаның сандық баламасы.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rPr>
          <w:b/>
        </w:rPr>
        <w:t>Білі</w:t>
      </w:r>
      <w:r>
        <w:rPr>
          <w:b/>
        </w:rPr>
        <w:t>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003"/>
        <w:gridCol w:w="1584"/>
        <w:gridCol w:w="1391"/>
        <w:gridCol w:w="2188"/>
        <w:gridCol w:w="3522"/>
      </w:tblGrid>
      <w:tr w:rsidR="005B475E">
        <w:trPr>
          <w:tblHeader/>
        </w:trPr>
        <w:tc>
          <w:tcPr>
            <w:tcW w:w="600" w:type="pct"/>
          </w:tcPr>
          <w:p w:rsidR="005B475E" w:rsidRDefault="003F4CFA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5B475E" w:rsidRDefault="003F4CFA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5B475E" w:rsidRDefault="003F4CFA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5B475E" w:rsidRDefault="003F4CFA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Өлшем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оларды орындау сапасы максимумға жақын балл с</w:t>
            </w:r>
            <w:r>
              <w:t>анымен бағаланды.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</w:t>
            </w:r>
            <w:r>
              <w:lastRenderedPageBreak/>
              <w:t xml:space="preserve">бағдарламасында қарастырылған барлық оқу </w:t>
            </w:r>
            <w:r>
              <w:t>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</w:pPr>
            <w:r>
              <w:t xml:space="preserve">Курстың теориялық мазмұны </w:t>
            </w:r>
            <w:r>
              <w:t>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</w:t>
            </w:r>
            <w:r>
              <w:t>олуы мүмкін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5B475E" w:rsidRDefault="003F4CFA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</w:t>
            </w:r>
            <w:r>
              <w:t>бойынша қосымша өзіндік жұмыс оқу тапсырмаларын орындау сапасын айтарлықтай арттыруға әкелмейді.</w:t>
            </w:r>
          </w:p>
        </w:tc>
      </w:tr>
      <w:tr w:rsidR="005B475E"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B475E" w:rsidRDefault="003F4CF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  <w:tc>
          <w:tcPr>
            <w:tcW w:w="0" w:type="auto"/>
            <w:vMerge/>
          </w:tcPr>
          <w:p w:rsidR="005B475E" w:rsidRDefault="005B475E">
            <w:pPr>
              <w:pStyle w:val="a3"/>
            </w:pPr>
          </w:p>
        </w:tc>
      </w:tr>
    </w:tbl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4 ПӘНДЕР САЯСАТЫ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Білім алушы міндетті:</w:t>
      </w:r>
    </w:p>
    <w:p w:rsidR="005B475E" w:rsidRDefault="003F4CFA">
      <w:pPr>
        <w:pStyle w:val="a3"/>
        <w:ind w:firstLine="567"/>
      </w:pPr>
      <w:r>
        <w:t>шығармашылық, даралық және креативтілік көрсете отырып, оқу үдерісіне белсенді қатысу;</w:t>
      </w:r>
    </w:p>
    <w:p w:rsidR="005B475E" w:rsidRDefault="003F4CFA">
      <w:pPr>
        <w:pStyle w:val="a3"/>
        <w:ind w:firstLine="567"/>
      </w:pPr>
      <w:r>
        <w:t xml:space="preserve">аудиториялық </w:t>
      </w:r>
      <w:r>
        <w:t>сабақтардың барлық түрлеріне қатысу (дәрістер, практикалық сабақтар);</w:t>
      </w:r>
    </w:p>
    <w:p w:rsidR="005B475E" w:rsidRDefault="003F4CFA">
      <w:pPr>
        <w:pStyle w:val="a3"/>
        <w:ind w:firstLine="567"/>
      </w:pPr>
      <w:r>
        <w:t>"пән бойынша тапсырмаларды орындау және тапсыру кестесі" бойынша жұмысты уақытында орындау және тапсыру";</w:t>
      </w:r>
    </w:p>
    <w:p w:rsidR="005B475E" w:rsidRDefault="003F4CFA">
      <w:pPr>
        <w:pStyle w:val="a3"/>
        <w:ind w:firstLine="567"/>
      </w:pPr>
      <w:r>
        <w:t>дәлелді себеппен жіберілген аудиториялық сабақтарды құжатпен растау;</w:t>
      </w:r>
    </w:p>
    <w:p w:rsidR="005B475E" w:rsidRDefault="003F4CFA">
      <w:pPr>
        <w:pStyle w:val="a3"/>
        <w:ind w:firstLine="567"/>
      </w:pPr>
      <w:r>
        <w:t>оқытушы көр</w:t>
      </w:r>
      <w:r>
        <w:t>сеткен уақытта жіберілген барлық сабақтарды өтеу;</w:t>
      </w:r>
    </w:p>
    <w:p w:rsidR="005B475E" w:rsidRDefault="003F4CFA">
      <w:pPr>
        <w:pStyle w:val="a3"/>
        <w:ind w:firstLine="567"/>
      </w:pPr>
      <w:r>
        <w:t>сабаққа кешікпеу;</w:t>
      </w:r>
    </w:p>
    <w:p w:rsidR="005B475E" w:rsidRDefault="003F4CFA">
      <w:pPr>
        <w:pStyle w:val="a3"/>
        <w:ind w:firstLine="567"/>
      </w:pPr>
      <w:r>
        <w:t>оқытушыға құрметпен қарау;</w:t>
      </w:r>
    </w:p>
    <w:p w:rsidR="005B475E" w:rsidRDefault="003F4CFA">
      <w:pPr>
        <w:pStyle w:val="a3"/>
        <w:ind w:firstLine="567"/>
      </w:pPr>
      <w:r>
        <w:t>мінез-құлық мәдениетін сақтау.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lastRenderedPageBreak/>
        <w:t>5 ҰСЫНЫЛАТЫН ӘДЕБИЕТТЕР ТІЗІМІ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5.1 Негізгі әдебиет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 xml:space="preserve">1. Теодоронский В.С. Озеленение населенных мест. Градостроительные основы: </w:t>
      </w:r>
      <w:r>
        <w:t>учебное пособие для студ.учреждений высш.проф.образования.-М.: Издательский центр «Академия», 2010.-256 с.</w:t>
      </w:r>
    </w:p>
    <w:p w:rsidR="005B475E" w:rsidRDefault="003F4CFA">
      <w:pPr>
        <w:pStyle w:val="a3"/>
        <w:ind w:firstLine="567"/>
      </w:pPr>
      <w:r>
        <w:t>2. Грачева А.В. Основы зеленого строительства. Озеленение и благоустройство территорий. – М.: Форум, 2009.- 352 с.</w:t>
      </w:r>
    </w:p>
    <w:p w:rsidR="005B475E" w:rsidRDefault="003F4CFA">
      <w:pPr>
        <w:pStyle w:val="a3"/>
        <w:ind w:firstLine="567"/>
      </w:pPr>
      <w:r>
        <w:t>3. Боговая И.О., Теодоронский B.C.</w:t>
      </w:r>
      <w:r>
        <w:t xml:space="preserve"> Озеленение населенных мест.- М., Академия, 2002.</w:t>
      </w:r>
    </w:p>
    <w:p w:rsidR="005B475E" w:rsidRDefault="003F4CFA">
      <w:pPr>
        <w:pStyle w:val="a3"/>
        <w:ind w:firstLine="567"/>
      </w:pPr>
      <w:r>
        <w:t>4. Холявко В.С., Глоба-Михайленко Д.А. Дендрология и основы зеленого строительства. М.: «Высшая школа», 2003.-214 с.</w:t>
      </w:r>
    </w:p>
    <w:p w:rsidR="005B475E" w:rsidRDefault="003F4CFA">
      <w:pPr>
        <w:pStyle w:val="a3"/>
        <w:ind w:firstLine="567"/>
      </w:pPr>
      <w:r>
        <w:t>5. Теодоронский В.С. Садово-парковое хозяйство с основами механизации работ. – Ростов-на-</w:t>
      </w:r>
      <w:r>
        <w:t>Дону. - Феникс, 2006. - 336 с.</w:t>
      </w:r>
    </w:p>
    <w:p w:rsidR="005B475E" w:rsidRDefault="005B475E">
      <w:pPr>
        <w:pStyle w:val="a3"/>
      </w:pPr>
    </w:p>
    <w:p w:rsidR="005B475E" w:rsidRDefault="003F4CFA">
      <w:pPr>
        <w:pStyle w:val="a3"/>
        <w:jc w:val="center"/>
      </w:pPr>
      <w:r>
        <w:rPr>
          <w:b/>
        </w:rPr>
        <w:t>5.2 Қосымша әдебиеттер</w:t>
      </w:r>
    </w:p>
    <w:p w:rsidR="005B475E" w:rsidRDefault="005B475E">
      <w:pPr>
        <w:pStyle w:val="a3"/>
      </w:pPr>
    </w:p>
    <w:p w:rsidR="005B475E" w:rsidRDefault="003F4CFA">
      <w:pPr>
        <w:pStyle w:val="a3"/>
        <w:ind w:firstLine="567"/>
      </w:pPr>
      <w:r>
        <w:t>Дополнительная литература</w:t>
      </w:r>
    </w:p>
    <w:sectPr w:rsidR="005B475E" w:rsidSect="005B475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4CFA" w:rsidRDefault="003F4CFA" w:rsidP="005B475E">
      <w:pPr>
        <w:spacing w:after="0" w:line="240" w:lineRule="auto"/>
      </w:pPr>
      <w:r>
        <w:separator/>
      </w:r>
    </w:p>
  </w:endnote>
  <w:endnote w:type="continuationSeparator" w:id="0">
    <w:p w:rsidR="003F4CFA" w:rsidRDefault="003F4CFA" w:rsidP="005B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4CFA" w:rsidRDefault="003F4CFA" w:rsidP="005B475E">
      <w:pPr>
        <w:spacing w:after="0" w:line="240" w:lineRule="auto"/>
      </w:pPr>
      <w:r>
        <w:separator/>
      </w:r>
    </w:p>
  </w:footnote>
  <w:footnote w:type="continuationSeparator" w:id="0">
    <w:p w:rsidR="003F4CFA" w:rsidRDefault="003F4CFA" w:rsidP="005B4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5B475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B475E" w:rsidRDefault="003F4CF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B475E" w:rsidRDefault="003F4CFA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5B475E" w:rsidRDefault="005B475E">
          <w:pPr>
            <w:pStyle w:val="a5"/>
          </w:pPr>
          <w:r>
            <w:fldChar w:fldCharType="begin"/>
          </w:r>
          <w:r w:rsidR="003F4CFA">
            <w:instrText>PAGE</w:instrText>
          </w:r>
          <w:r w:rsidR="00E6397E">
            <w:fldChar w:fldCharType="separate"/>
          </w:r>
          <w:r w:rsidR="00E6397E">
            <w:rPr>
              <w:noProof/>
            </w:rPr>
            <w:t>1</w:t>
          </w:r>
          <w:r>
            <w:fldChar w:fldCharType="end"/>
          </w:r>
          <w:r w:rsidR="003F4CFA">
            <w:t> бет </w:t>
          </w:r>
          <w:r>
            <w:fldChar w:fldCharType="begin"/>
          </w:r>
          <w:r w:rsidR="003F4CFA">
            <w:instrText>NUMPAGES</w:instrText>
          </w:r>
          <w:r w:rsidR="00E6397E">
            <w:fldChar w:fldCharType="separate"/>
          </w:r>
          <w:r w:rsidR="00E6397E">
            <w:rPr>
              <w:noProof/>
            </w:rPr>
            <w:t>11</w:t>
          </w:r>
          <w:r>
            <w:fldChar w:fldCharType="end"/>
          </w:r>
        </w:p>
      </w:tc>
    </w:tr>
    <w:tr w:rsidR="005B475E">
      <w:trPr>
        <w:cantSplit/>
        <w:trHeight w:val="310"/>
      </w:trPr>
      <w:tc>
        <w:tcPr>
          <w:tcW w:w="1129" w:type="dxa"/>
          <w:vMerge/>
        </w:tcPr>
        <w:p w:rsidR="005B475E" w:rsidRDefault="005B475E">
          <w:pPr>
            <w:pStyle w:val="a3"/>
          </w:pPr>
        </w:p>
      </w:tc>
      <w:tc>
        <w:tcPr>
          <w:tcW w:w="1921" w:type="dxa"/>
          <w:vAlign w:val="center"/>
        </w:tcPr>
        <w:p w:rsidR="005B475E" w:rsidRDefault="003F4CFA">
          <w:pPr>
            <w:pStyle w:val="a5"/>
          </w:pPr>
          <w:r>
            <w:rPr>
              <w:lang w:val="kk-KZ"/>
            </w:rPr>
            <w:t xml:space="preserve">Сапа менеджменті </w:t>
          </w:r>
          <w:r>
            <w:rPr>
              <w:lang w:val="kk-KZ"/>
            </w:rPr>
            <w:t>жүйесі</w:t>
          </w:r>
        </w:p>
      </w:tc>
      <w:tc>
        <w:tcPr>
          <w:tcW w:w="0" w:type="auto"/>
          <w:vAlign w:val="center"/>
        </w:tcPr>
        <w:p w:rsidR="005B475E" w:rsidRDefault="003F4CFA">
          <w:pPr>
            <w:pStyle w:val="a5"/>
          </w:pPr>
          <w:r>
            <w:t>И-НАО "ВКТУ" 026-II-2021</w:t>
          </w:r>
        </w:p>
        <w:p w:rsidR="005B475E" w:rsidRDefault="003F4CFA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5B475E" w:rsidRDefault="005B475E">
          <w:pPr>
            <w:pStyle w:val="a3"/>
          </w:pPr>
        </w:p>
      </w:tc>
    </w:tr>
  </w:tbl>
  <w:p w:rsidR="005B475E" w:rsidRDefault="005B475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B475E"/>
    <w:rsid w:val="003F4CFA"/>
    <w:rsid w:val="005B475E"/>
    <w:rsid w:val="00E63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5B475E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5B475E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5B475E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63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39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2208</Words>
  <Characters>12587</Characters>
  <Application>Microsoft Office Word</Application>
  <DocSecurity>0</DocSecurity>
  <Lines>104</Lines>
  <Paragraphs>29</Paragraphs>
  <ScaleCrop>false</ScaleCrop>
  <Company/>
  <LinksUpToDate>false</LinksUpToDate>
  <CharactersWithSpaces>14766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2021-08-30T01:58:00Z</dcterms:created>
  <dcterms:modified xsi:type="dcterms:W3CDTF">2021-08-30T01:58:00Z</dcterms:modified>
</cp:coreProperties>
</file>